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6D9" w:rsidRPr="005D5105" w:rsidRDefault="002B54E9" w:rsidP="00065C5B">
      <w:pPr>
        <w:pStyle w:val="a3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П</w:t>
      </w:r>
      <w:r w:rsidR="00C426D9" w:rsidRPr="005D5105">
        <w:rPr>
          <w:b/>
          <w:sz w:val="26"/>
          <w:szCs w:val="26"/>
        </w:rPr>
        <w:t>артнеры!</w:t>
      </w:r>
    </w:p>
    <w:p w:rsidR="00C426D9" w:rsidRPr="005D5105" w:rsidRDefault="00C426D9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Компания </w:t>
      </w:r>
      <w:proofErr w:type="spellStart"/>
      <w:r w:rsidRPr="005D5105">
        <w:rPr>
          <w:sz w:val="26"/>
          <w:szCs w:val="26"/>
        </w:rPr>
        <w:t>Артлайф</w:t>
      </w:r>
      <w:proofErr w:type="spellEnd"/>
      <w:r w:rsidRPr="005D5105">
        <w:rPr>
          <w:sz w:val="26"/>
          <w:szCs w:val="26"/>
        </w:rPr>
        <w:t xml:space="preserve"> представила вашему вниманию новый бренд - «</w:t>
      </w:r>
      <w:proofErr w:type="spellStart"/>
      <w:r w:rsidRPr="005D5105">
        <w:rPr>
          <w:sz w:val="26"/>
          <w:szCs w:val="26"/>
        </w:rPr>
        <w:t>Зелейная</w:t>
      </w:r>
      <w:proofErr w:type="spellEnd"/>
      <w:r w:rsidRPr="005D5105">
        <w:rPr>
          <w:sz w:val="26"/>
          <w:szCs w:val="26"/>
        </w:rPr>
        <w:t xml:space="preserve"> фабрика». </w:t>
      </w:r>
      <w:r w:rsidR="00AF511B" w:rsidRPr="005D5105">
        <w:rPr>
          <w:sz w:val="26"/>
          <w:szCs w:val="26"/>
        </w:rPr>
        <w:t xml:space="preserve">Сегодня мы предлагаем вам свои рекомендации по продвижению бренда, идеи по работе с фирменным стилем, применение которых, мы надеемся, станет залогом ваших успешных продаж продукции </w:t>
      </w:r>
      <w:r w:rsidRPr="005D5105">
        <w:rPr>
          <w:sz w:val="26"/>
          <w:szCs w:val="26"/>
        </w:rPr>
        <w:t>«</w:t>
      </w:r>
      <w:proofErr w:type="spellStart"/>
      <w:r w:rsidRPr="005D5105">
        <w:rPr>
          <w:sz w:val="26"/>
          <w:szCs w:val="26"/>
        </w:rPr>
        <w:t>Зелейной</w:t>
      </w:r>
      <w:proofErr w:type="spellEnd"/>
      <w:r w:rsidRPr="005D5105">
        <w:rPr>
          <w:sz w:val="26"/>
          <w:szCs w:val="26"/>
        </w:rPr>
        <w:t xml:space="preserve"> фабрики».</w:t>
      </w:r>
    </w:p>
    <w:p w:rsidR="00C426D9" w:rsidRPr="005D5105" w:rsidRDefault="00AF511B" w:rsidP="00065C5B">
      <w:pPr>
        <w:pStyle w:val="a3"/>
        <w:ind w:left="567"/>
        <w:jc w:val="both"/>
        <w:rPr>
          <w:b/>
          <w:sz w:val="26"/>
          <w:szCs w:val="26"/>
        </w:rPr>
      </w:pPr>
      <w:r w:rsidRPr="005D5105">
        <w:rPr>
          <w:b/>
          <w:sz w:val="26"/>
          <w:szCs w:val="26"/>
        </w:rPr>
        <w:t>Для чего был создан новый бренд?</w:t>
      </w:r>
    </w:p>
    <w:p w:rsidR="00324927" w:rsidRPr="005D5105" w:rsidRDefault="006239CF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Не секрет, что существуют определенные сложности расширения клиентской базы, несмотря на высокое качество и большой ассортимент продукции компании. Это связано с тем, что определенный круг, который лоялен продукции компании </w:t>
      </w:r>
      <w:r w:rsidR="00324927" w:rsidRPr="005D5105">
        <w:rPr>
          <w:sz w:val="26"/>
          <w:szCs w:val="26"/>
        </w:rPr>
        <w:t>подходит к с</w:t>
      </w:r>
      <w:r w:rsidR="00C0406B" w:rsidRPr="005D5105">
        <w:rPr>
          <w:sz w:val="26"/>
          <w:szCs w:val="26"/>
        </w:rPr>
        <w:t>в</w:t>
      </w:r>
      <w:r w:rsidR="00324927" w:rsidRPr="005D5105">
        <w:rPr>
          <w:sz w:val="26"/>
          <w:szCs w:val="26"/>
        </w:rPr>
        <w:t>о</w:t>
      </w:r>
      <w:r w:rsidR="00C0406B" w:rsidRPr="005D5105">
        <w:rPr>
          <w:sz w:val="26"/>
          <w:szCs w:val="26"/>
        </w:rPr>
        <w:t xml:space="preserve">ему пределу и для выхода на новую аудиторию нам необходимо начать говорить на другом языке, </w:t>
      </w:r>
      <w:proofErr w:type="spellStart"/>
      <w:r w:rsidR="00C0406B" w:rsidRPr="005D5105">
        <w:rPr>
          <w:sz w:val="26"/>
          <w:szCs w:val="26"/>
        </w:rPr>
        <w:t>задействуя</w:t>
      </w:r>
      <w:proofErr w:type="spellEnd"/>
      <w:r w:rsidR="00C0406B" w:rsidRPr="005D5105">
        <w:rPr>
          <w:sz w:val="26"/>
          <w:szCs w:val="26"/>
        </w:rPr>
        <w:t xml:space="preserve"> другие смысловые координаты. По сути</w:t>
      </w:r>
      <w:r w:rsidR="00324927" w:rsidRPr="005D5105">
        <w:rPr>
          <w:sz w:val="26"/>
          <w:szCs w:val="26"/>
        </w:rPr>
        <w:t>,</w:t>
      </w:r>
      <w:r w:rsidR="00C0406B" w:rsidRPr="005D5105">
        <w:rPr>
          <w:sz w:val="26"/>
          <w:szCs w:val="26"/>
        </w:rPr>
        <w:t xml:space="preserve"> мы говорим о тех же ценностях компании «</w:t>
      </w:r>
      <w:proofErr w:type="spellStart"/>
      <w:r w:rsidR="00C0406B" w:rsidRPr="005D5105">
        <w:rPr>
          <w:sz w:val="26"/>
          <w:szCs w:val="26"/>
        </w:rPr>
        <w:t>Артлайф</w:t>
      </w:r>
      <w:proofErr w:type="spellEnd"/>
      <w:r w:rsidR="00C0406B" w:rsidRPr="005D5105">
        <w:rPr>
          <w:sz w:val="26"/>
          <w:szCs w:val="26"/>
        </w:rPr>
        <w:t xml:space="preserve">»: здоровый образ жизни, натуральные природные средства оздоровления, современный научный инновационный подход. Но </w:t>
      </w:r>
      <w:r w:rsidR="00324927" w:rsidRPr="005D5105">
        <w:rPr>
          <w:sz w:val="26"/>
          <w:szCs w:val="26"/>
        </w:rPr>
        <w:t>говорим об этом на новом языке, используя историю богатого славянского опыта оздоровления. Это тема, которая поможет вызвать новый интерес у постоянных клиентов и самое главное привлечь новых</w:t>
      </w:r>
      <w:r w:rsidR="00065C5B" w:rsidRPr="005D5105">
        <w:rPr>
          <w:sz w:val="26"/>
          <w:szCs w:val="26"/>
        </w:rPr>
        <w:t>,</w:t>
      </w:r>
      <w:r w:rsidR="00324927" w:rsidRPr="005D5105">
        <w:rPr>
          <w:sz w:val="26"/>
          <w:szCs w:val="26"/>
        </w:rPr>
        <w:t xml:space="preserve"> что и является целью нового бренда.</w:t>
      </w:r>
    </w:p>
    <w:p w:rsidR="0007508C" w:rsidRPr="005D5105" w:rsidRDefault="00324927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b/>
          <w:sz w:val="26"/>
          <w:szCs w:val="26"/>
        </w:rPr>
        <w:t>Сла</w:t>
      </w:r>
      <w:r w:rsidR="0007508C" w:rsidRPr="005D5105">
        <w:rPr>
          <w:b/>
          <w:sz w:val="26"/>
          <w:szCs w:val="26"/>
        </w:rPr>
        <w:t>гаемые успешных продаж продукции ЗФ</w:t>
      </w:r>
      <w:r w:rsidR="0007508C" w:rsidRPr="005D5105">
        <w:rPr>
          <w:sz w:val="26"/>
          <w:szCs w:val="26"/>
        </w:rPr>
        <w:t xml:space="preserve"> состоят из таких шагов, как: выбор и правильный подход к аудитории (целевой группе). Рекомендуется использовать мероприятия, как средство включения бренда в </w:t>
      </w:r>
      <w:proofErr w:type="gramStart"/>
      <w:r w:rsidR="0007508C" w:rsidRPr="005D5105">
        <w:rPr>
          <w:sz w:val="26"/>
          <w:szCs w:val="26"/>
        </w:rPr>
        <w:t>подходящий</w:t>
      </w:r>
      <w:proofErr w:type="gramEnd"/>
      <w:r w:rsidR="0007508C" w:rsidRPr="005D5105">
        <w:rPr>
          <w:sz w:val="26"/>
          <w:szCs w:val="26"/>
        </w:rPr>
        <w:t xml:space="preserve"> </w:t>
      </w:r>
      <w:proofErr w:type="spellStart"/>
      <w:r w:rsidR="0007508C" w:rsidRPr="005D5105">
        <w:rPr>
          <w:sz w:val="26"/>
          <w:szCs w:val="26"/>
        </w:rPr>
        <w:t>констекст</w:t>
      </w:r>
      <w:proofErr w:type="spellEnd"/>
      <w:r w:rsidR="0007508C" w:rsidRPr="005D5105">
        <w:rPr>
          <w:sz w:val="26"/>
          <w:szCs w:val="26"/>
        </w:rPr>
        <w:t>. Например, если проходит масленичное гуляние, то участники этого мероприятия уже настроены соответствующим образом, они легко воспримут философию, которую предлагает «</w:t>
      </w:r>
      <w:proofErr w:type="spellStart"/>
      <w:r w:rsidR="0007508C" w:rsidRPr="005D5105">
        <w:rPr>
          <w:sz w:val="26"/>
          <w:szCs w:val="26"/>
        </w:rPr>
        <w:t>Зелейная</w:t>
      </w:r>
      <w:proofErr w:type="spellEnd"/>
      <w:r w:rsidR="0007508C" w:rsidRPr="005D5105">
        <w:rPr>
          <w:sz w:val="26"/>
          <w:szCs w:val="26"/>
        </w:rPr>
        <w:t xml:space="preserve"> фабрика» и соответственно поверят и воспримут продукт должным образом.  Конечно, использовать подобные информационные поводы нужно </w:t>
      </w:r>
      <w:proofErr w:type="spellStart"/>
      <w:r w:rsidR="0007508C" w:rsidRPr="005D5105">
        <w:rPr>
          <w:sz w:val="26"/>
          <w:szCs w:val="26"/>
        </w:rPr>
        <w:t>по-максимуму</w:t>
      </w:r>
      <w:proofErr w:type="spellEnd"/>
      <w:r w:rsidRPr="005D5105">
        <w:rPr>
          <w:sz w:val="26"/>
          <w:szCs w:val="26"/>
        </w:rPr>
        <w:t xml:space="preserve">  </w:t>
      </w:r>
      <w:r w:rsidR="0007508C" w:rsidRPr="005D5105">
        <w:rPr>
          <w:sz w:val="26"/>
          <w:szCs w:val="26"/>
        </w:rPr>
        <w:t xml:space="preserve">и  быть готовыми предоставить всю информацию в доступном виде. О способах подачи информации мы еще поговорим. И третье слагаемое – поддержание интереса аудитории, инициирование мероприятий, превращение системы здоровья «ЗФ» в образ жизни. </w:t>
      </w:r>
    </w:p>
    <w:p w:rsidR="00AF511B" w:rsidRPr="005D5105" w:rsidRDefault="008E013E" w:rsidP="00065C5B">
      <w:pPr>
        <w:pStyle w:val="a3"/>
        <w:ind w:left="567"/>
        <w:jc w:val="both"/>
        <w:rPr>
          <w:b/>
          <w:sz w:val="26"/>
          <w:szCs w:val="26"/>
        </w:rPr>
      </w:pPr>
      <w:r w:rsidRPr="005D5105">
        <w:rPr>
          <w:b/>
          <w:sz w:val="26"/>
          <w:szCs w:val="26"/>
        </w:rPr>
        <w:t>Как определить целевую аудиторию?</w:t>
      </w:r>
      <w:r w:rsidR="0007508C" w:rsidRPr="005D5105">
        <w:rPr>
          <w:b/>
          <w:sz w:val="26"/>
          <w:szCs w:val="26"/>
        </w:rPr>
        <w:t xml:space="preserve"> </w:t>
      </w:r>
    </w:p>
    <w:p w:rsidR="008E013E" w:rsidRPr="005D5105" w:rsidRDefault="008E013E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Мы не ограничиваем возраст, пол, социальный уровень аудитории, так как они могут быть разными. </w:t>
      </w:r>
      <w:proofErr w:type="gramStart"/>
      <w:r w:rsidRPr="005D5105">
        <w:rPr>
          <w:sz w:val="26"/>
          <w:szCs w:val="26"/>
        </w:rPr>
        <w:t>Основным</w:t>
      </w:r>
      <w:r w:rsidR="0064707A">
        <w:rPr>
          <w:sz w:val="26"/>
          <w:szCs w:val="26"/>
        </w:rPr>
        <w:t>и</w:t>
      </w:r>
      <w:proofErr w:type="gramEnd"/>
      <w:r w:rsidRPr="005D5105">
        <w:rPr>
          <w:sz w:val="26"/>
          <w:szCs w:val="26"/>
        </w:rPr>
        <w:t xml:space="preserve"> определяющи</w:t>
      </w:r>
      <w:r w:rsidR="00413A49">
        <w:rPr>
          <w:sz w:val="26"/>
          <w:szCs w:val="26"/>
        </w:rPr>
        <w:t>м</w:t>
      </w:r>
      <w:r w:rsidR="0064707A">
        <w:rPr>
          <w:sz w:val="26"/>
          <w:szCs w:val="26"/>
        </w:rPr>
        <w:t>и</w:t>
      </w:r>
      <w:r w:rsidRPr="005D5105">
        <w:rPr>
          <w:sz w:val="26"/>
          <w:szCs w:val="26"/>
        </w:rPr>
        <w:t xml:space="preserve"> аудитории, на которое легко ориентироваться, будет сфера интересов. Понятно, что если человек поддерживает определенные интересы, которые созвучны философии нашего продукта, то он уже большей частью готов к восприятию «</w:t>
      </w:r>
      <w:proofErr w:type="spellStart"/>
      <w:r w:rsidRPr="005D5105">
        <w:rPr>
          <w:sz w:val="26"/>
          <w:szCs w:val="26"/>
        </w:rPr>
        <w:t>Зелейной</w:t>
      </w:r>
      <w:proofErr w:type="spellEnd"/>
      <w:r w:rsidRPr="005D5105">
        <w:rPr>
          <w:sz w:val="26"/>
          <w:szCs w:val="26"/>
        </w:rPr>
        <w:t xml:space="preserve"> фабрики», ведь она будет близка его смысловому полю.</w:t>
      </w:r>
    </w:p>
    <w:p w:rsidR="00C426D9" w:rsidRPr="005D5105" w:rsidRDefault="008E013E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  </w:t>
      </w:r>
    </w:p>
    <w:p w:rsidR="00E75296" w:rsidRPr="005D5105" w:rsidRDefault="00E75296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Ценности, которые </w:t>
      </w:r>
      <w:r w:rsidR="008E013E" w:rsidRPr="005D5105">
        <w:rPr>
          <w:sz w:val="26"/>
          <w:szCs w:val="26"/>
        </w:rPr>
        <w:t xml:space="preserve">несет </w:t>
      </w:r>
      <w:r w:rsidRPr="005D5105">
        <w:rPr>
          <w:sz w:val="26"/>
          <w:szCs w:val="26"/>
        </w:rPr>
        <w:t xml:space="preserve"> «</w:t>
      </w:r>
      <w:proofErr w:type="spellStart"/>
      <w:r w:rsidRPr="005D5105">
        <w:rPr>
          <w:sz w:val="26"/>
          <w:szCs w:val="26"/>
        </w:rPr>
        <w:t>Зелейная</w:t>
      </w:r>
      <w:proofErr w:type="spellEnd"/>
      <w:r w:rsidRPr="005D5105">
        <w:rPr>
          <w:sz w:val="26"/>
          <w:szCs w:val="26"/>
        </w:rPr>
        <w:t xml:space="preserve"> фабрика</w:t>
      </w:r>
      <w:r w:rsidR="008E013E" w:rsidRPr="005D5105">
        <w:rPr>
          <w:sz w:val="26"/>
          <w:szCs w:val="26"/>
        </w:rPr>
        <w:t>» это</w:t>
      </w:r>
      <w:r w:rsidRPr="005D5105">
        <w:rPr>
          <w:sz w:val="26"/>
          <w:szCs w:val="26"/>
        </w:rPr>
        <w:t>: традиции, экологический стиль жизни, духовное и телесное развитие, гармоничное существование в окружающем мире, забота о здоровье</w:t>
      </w:r>
      <w:r w:rsidR="008E013E" w:rsidRPr="005D5105">
        <w:rPr>
          <w:sz w:val="26"/>
          <w:szCs w:val="26"/>
        </w:rPr>
        <w:t xml:space="preserve">. </w:t>
      </w:r>
      <w:proofErr w:type="gramStart"/>
      <w:r w:rsidR="008E013E" w:rsidRPr="005D5105">
        <w:rPr>
          <w:sz w:val="26"/>
          <w:szCs w:val="26"/>
        </w:rPr>
        <w:t xml:space="preserve">«Смежные» интересы: </w:t>
      </w:r>
      <w:r w:rsidRPr="005D5105">
        <w:rPr>
          <w:sz w:val="26"/>
          <w:szCs w:val="26"/>
        </w:rPr>
        <w:t xml:space="preserve"> </w:t>
      </w:r>
      <w:r w:rsidR="00127B53" w:rsidRPr="005D5105">
        <w:rPr>
          <w:sz w:val="26"/>
          <w:szCs w:val="26"/>
        </w:rPr>
        <w:t xml:space="preserve">здоровое </w:t>
      </w:r>
      <w:proofErr w:type="spellStart"/>
      <w:r w:rsidR="00127B53" w:rsidRPr="005D5105">
        <w:rPr>
          <w:sz w:val="26"/>
          <w:szCs w:val="26"/>
        </w:rPr>
        <w:t>экологичное</w:t>
      </w:r>
      <w:proofErr w:type="spellEnd"/>
      <w:r w:rsidR="00127B53" w:rsidRPr="005D5105">
        <w:rPr>
          <w:sz w:val="26"/>
          <w:szCs w:val="26"/>
        </w:rPr>
        <w:t xml:space="preserve"> питание, гигиена и очищение организма, духовное и психологическое развитие, спортивно-оздоровительные мероприятия, традиции и обряды, народная культура, ремесло, рукоделие.</w:t>
      </w:r>
      <w:proofErr w:type="gramEnd"/>
      <w:r w:rsidR="00127B53" w:rsidRPr="005D5105">
        <w:rPr>
          <w:sz w:val="26"/>
          <w:szCs w:val="26"/>
        </w:rPr>
        <w:t xml:space="preserve"> Исходя из этих интересов, предлагаются способы и инструменты контакта с аудиторией. </w:t>
      </w:r>
    </w:p>
    <w:p w:rsidR="00127B53" w:rsidRPr="005D5105" w:rsidRDefault="00127B53" w:rsidP="00065C5B">
      <w:pPr>
        <w:pStyle w:val="a3"/>
        <w:ind w:left="567"/>
        <w:jc w:val="both"/>
        <w:rPr>
          <w:b/>
          <w:sz w:val="26"/>
          <w:szCs w:val="26"/>
        </w:rPr>
      </w:pPr>
      <w:r w:rsidRPr="005D5105">
        <w:rPr>
          <w:b/>
          <w:sz w:val="26"/>
          <w:szCs w:val="26"/>
        </w:rPr>
        <w:lastRenderedPageBreak/>
        <w:t>Как рассказать о бренде «ЗФ» покупателю?</w:t>
      </w:r>
    </w:p>
    <w:p w:rsidR="00127B53" w:rsidRPr="005D5105" w:rsidRDefault="00594279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>Во-первых, это фирменный стиль, он сразу задает правильное направление отношения к продукту и привлекает именно ту аудиторию, которая нам нужна. Значит, необходимо максимально использовать фирменный стиль в различных носителях. Мы предлагаем идеи, которые вы можете реализовать полностью или частично, более детальная разработка (макеты, которые можно будет взять в работу) будут представлены на сайте «ЗФ» (</w:t>
      </w:r>
      <w:r w:rsidR="00EA5F68" w:rsidRPr="005D5105">
        <w:rPr>
          <w:sz w:val="26"/>
          <w:szCs w:val="26"/>
        </w:rPr>
        <w:t xml:space="preserve">он сейчас </w:t>
      </w:r>
      <w:r w:rsidRPr="005D5105">
        <w:rPr>
          <w:sz w:val="26"/>
          <w:szCs w:val="26"/>
        </w:rPr>
        <w:t>в разработке).</w:t>
      </w:r>
    </w:p>
    <w:p w:rsidR="00594279" w:rsidRPr="005D5105" w:rsidRDefault="00EA5F68" w:rsidP="00065C5B">
      <w:pPr>
        <w:pStyle w:val="a3"/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На сайте также будут представлены образцы рекламных кампаний, примеры </w:t>
      </w:r>
      <w:proofErr w:type="spellStart"/>
      <w:r w:rsidRPr="005D5105">
        <w:rPr>
          <w:sz w:val="26"/>
          <w:szCs w:val="26"/>
        </w:rPr>
        <w:t>промо-акций</w:t>
      </w:r>
      <w:proofErr w:type="spellEnd"/>
      <w:r w:rsidRPr="005D5105">
        <w:rPr>
          <w:sz w:val="26"/>
          <w:szCs w:val="26"/>
        </w:rPr>
        <w:t xml:space="preserve"> подробно (включая текстовое изложение легенды продукта и макеты раздаточного материала)</w:t>
      </w:r>
      <w:r w:rsidR="008F4E24">
        <w:rPr>
          <w:sz w:val="26"/>
          <w:szCs w:val="26"/>
        </w:rPr>
        <w:t>.</w:t>
      </w:r>
    </w:p>
    <w:p w:rsidR="00A0795F" w:rsidRPr="005D5105" w:rsidRDefault="00EA5F68" w:rsidP="00065C5B">
      <w:pPr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 xml:space="preserve">Хочется </w:t>
      </w:r>
      <w:r w:rsidR="00065C5B" w:rsidRPr="005D5105">
        <w:rPr>
          <w:sz w:val="26"/>
          <w:szCs w:val="26"/>
        </w:rPr>
        <w:t>подчеркнуть</w:t>
      </w:r>
      <w:r w:rsidRPr="005D5105">
        <w:rPr>
          <w:sz w:val="26"/>
          <w:szCs w:val="26"/>
        </w:rPr>
        <w:t xml:space="preserve">, что необходимо </w:t>
      </w:r>
      <w:r w:rsidRPr="005D5105">
        <w:rPr>
          <w:b/>
          <w:sz w:val="26"/>
          <w:szCs w:val="26"/>
        </w:rPr>
        <w:t>позиционировать систему здоровья ЗФ как образ жизни</w:t>
      </w:r>
      <w:r w:rsidRPr="005D5105">
        <w:rPr>
          <w:sz w:val="26"/>
          <w:szCs w:val="26"/>
        </w:rPr>
        <w:t xml:space="preserve">, как «ложку здоровья на каждый день», что предполагает постоянную поддержку интереса, такими средствами, как: включение аудитории в мероприятия, ведение </w:t>
      </w:r>
      <w:proofErr w:type="spellStart"/>
      <w:r w:rsidRPr="005D5105">
        <w:rPr>
          <w:sz w:val="26"/>
          <w:szCs w:val="26"/>
        </w:rPr>
        <w:t>блогов</w:t>
      </w:r>
      <w:proofErr w:type="spellEnd"/>
      <w:r w:rsidRPr="005D5105">
        <w:rPr>
          <w:sz w:val="26"/>
          <w:szCs w:val="26"/>
        </w:rPr>
        <w:t xml:space="preserve">, форумов в интернете на соответствующие темы и так далее. </w:t>
      </w:r>
      <w:r w:rsidR="00065C5B" w:rsidRPr="005D5105">
        <w:rPr>
          <w:sz w:val="26"/>
          <w:szCs w:val="26"/>
        </w:rPr>
        <w:t xml:space="preserve">Так же для системности потребления можно ввести </w:t>
      </w:r>
      <w:r w:rsidR="00A0795F" w:rsidRPr="005D5105">
        <w:rPr>
          <w:sz w:val="26"/>
          <w:szCs w:val="26"/>
        </w:rPr>
        <w:t xml:space="preserve"> предварительно</w:t>
      </w:r>
      <w:r w:rsidR="00065C5B" w:rsidRPr="005D5105">
        <w:rPr>
          <w:sz w:val="26"/>
          <w:szCs w:val="26"/>
        </w:rPr>
        <w:t>е</w:t>
      </w:r>
      <w:r w:rsidR="00A0795F" w:rsidRPr="005D5105">
        <w:rPr>
          <w:sz w:val="26"/>
          <w:szCs w:val="26"/>
        </w:rPr>
        <w:t xml:space="preserve"> планировани</w:t>
      </w:r>
      <w:r w:rsidR="00065C5B" w:rsidRPr="005D5105">
        <w:rPr>
          <w:sz w:val="26"/>
          <w:szCs w:val="26"/>
        </w:rPr>
        <w:t>е</w:t>
      </w:r>
      <w:r w:rsidR="00A0795F" w:rsidRPr="005D5105">
        <w:rPr>
          <w:sz w:val="26"/>
          <w:szCs w:val="26"/>
        </w:rPr>
        <w:t xml:space="preserve"> следующий покупки, исходя из расхода продукта, количества человек, употребляющего продукт и т.д. Наглядно это представлено в таблице. </w:t>
      </w:r>
    </w:p>
    <w:p w:rsidR="003C76CE" w:rsidRPr="005D5105" w:rsidRDefault="00A0795F" w:rsidP="00065C5B">
      <w:pPr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>Например, покупатель приобретает  продукты для семьи из трех человек, расход «</w:t>
      </w:r>
      <w:proofErr w:type="spellStart"/>
      <w:r w:rsidRPr="005D5105">
        <w:rPr>
          <w:sz w:val="26"/>
          <w:szCs w:val="26"/>
        </w:rPr>
        <w:t>Сорокотравника</w:t>
      </w:r>
      <w:proofErr w:type="spellEnd"/>
      <w:r w:rsidRPr="005D5105">
        <w:rPr>
          <w:sz w:val="26"/>
          <w:szCs w:val="26"/>
        </w:rPr>
        <w:t>» при рекомендуемом потреблении  - 2 банки в месяц на одного человека. Так как мы продвигаем систему здоровья, рекомендуйте сразу приобретать настой по типу конституции (он употребляется одновременно с «</w:t>
      </w:r>
      <w:proofErr w:type="spellStart"/>
      <w:r w:rsidRPr="005D5105">
        <w:rPr>
          <w:sz w:val="26"/>
          <w:szCs w:val="26"/>
        </w:rPr>
        <w:t>Сорокотравником</w:t>
      </w:r>
      <w:proofErr w:type="spellEnd"/>
      <w:r w:rsidRPr="005D5105">
        <w:rPr>
          <w:sz w:val="26"/>
          <w:szCs w:val="26"/>
        </w:rPr>
        <w:t xml:space="preserve">» курсами 2-3 раза в год). Соответственно, для семьи из 3 человек </w:t>
      </w:r>
      <w:r w:rsidR="003C76CE" w:rsidRPr="005D5105">
        <w:rPr>
          <w:sz w:val="26"/>
          <w:szCs w:val="26"/>
        </w:rPr>
        <w:t xml:space="preserve">на месяц: 6 банок </w:t>
      </w:r>
      <w:proofErr w:type="spellStart"/>
      <w:r w:rsidR="003C76CE" w:rsidRPr="005D5105">
        <w:rPr>
          <w:sz w:val="26"/>
          <w:szCs w:val="26"/>
        </w:rPr>
        <w:t>сорокотравника</w:t>
      </w:r>
      <w:proofErr w:type="spellEnd"/>
      <w:r w:rsidR="003C76CE" w:rsidRPr="005D5105">
        <w:rPr>
          <w:sz w:val="26"/>
          <w:szCs w:val="26"/>
        </w:rPr>
        <w:t xml:space="preserve"> и настои.  При покупке можно оформить  памятку или на каталоге написать дату следующей покупки, таким образом</w:t>
      </w:r>
      <w:r w:rsidR="008F4E24">
        <w:rPr>
          <w:sz w:val="26"/>
          <w:szCs w:val="26"/>
        </w:rPr>
        <w:t>,</w:t>
      </w:r>
      <w:r w:rsidR="003C76CE" w:rsidRPr="005D5105">
        <w:rPr>
          <w:sz w:val="26"/>
          <w:szCs w:val="26"/>
        </w:rPr>
        <w:t xml:space="preserve"> закрепляем у клиента образ продолжительного сотрудничества. </w:t>
      </w:r>
    </w:p>
    <w:p w:rsidR="003C76CE" w:rsidRPr="005D5105" w:rsidRDefault="003C76CE" w:rsidP="00065C5B">
      <w:pPr>
        <w:ind w:left="567"/>
        <w:jc w:val="both"/>
        <w:rPr>
          <w:b/>
          <w:sz w:val="26"/>
          <w:szCs w:val="26"/>
        </w:rPr>
      </w:pPr>
      <w:r w:rsidRPr="005D5105">
        <w:rPr>
          <w:b/>
          <w:sz w:val="26"/>
          <w:szCs w:val="26"/>
        </w:rPr>
        <w:t>Какие перспективы развития бренда мы видим?</w:t>
      </w:r>
    </w:p>
    <w:p w:rsidR="003C76CE" w:rsidRPr="005D5105" w:rsidRDefault="003C76CE" w:rsidP="00065C5B">
      <w:pPr>
        <w:ind w:left="567"/>
        <w:jc w:val="both"/>
        <w:rPr>
          <w:sz w:val="26"/>
          <w:szCs w:val="26"/>
        </w:rPr>
      </w:pPr>
      <w:r w:rsidRPr="005D5105">
        <w:rPr>
          <w:sz w:val="26"/>
          <w:szCs w:val="26"/>
        </w:rPr>
        <w:t>Во-первых, это расширение ассортимента продукции. В насто</w:t>
      </w:r>
      <w:r w:rsidR="00A91F33">
        <w:rPr>
          <w:sz w:val="26"/>
          <w:szCs w:val="26"/>
        </w:rPr>
        <w:t>ящее время поступили в продажу «</w:t>
      </w:r>
      <w:proofErr w:type="spellStart"/>
      <w:r w:rsidR="00A91F33">
        <w:rPr>
          <w:sz w:val="26"/>
          <w:szCs w:val="26"/>
        </w:rPr>
        <w:t>С</w:t>
      </w:r>
      <w:r w:rsidRPr="005D5105">
        <w:rPr>
          <w:sz w:val="26"/>
          <w:szCs w:val="26"/>
        </w:rPr>
        <w:t>орокотравник</w:t>
      </w:r>
      <w:proofErr w:type="spellEnd"/>
      <w:r w:rsidR="00A91F33">
        <w:rPr>
          <w:sz w:val="26"/>
          <w:szCs w:val="26"/>
        </w:rPr>
        <w:t>»,</w:t>
      </w:r>
      <w:r w:rsidRPr="005D5105">
        <w:rPr>
          <w:sz w:val="26"/>
          <w:szCs w:val="26"/>
        </w:rPr>
        <w:t xml:space="preserve"> настои</w:t>
      </w:r>
      <w:r w:rsidR="00A91F33">
        <w:rPr>
          <w:sz w:val="26"/>
          <w:szCs w:val="26"/>
        </w:rPr>
        <w:t>,</w:t>
      </w:r>
      <w:r w:rsidRPr="005D5105">
        <w:rPr>
          <w:sz w:val="26"/>
          <w:szCs w:val="26"/>
        </w:rPr>
        <w:t xml:space="preserve"> </w:t>
      </w:r>
      <w:proofErr w:type="spellStart"/>
      <w:r w:rsidRPr="005D5105">
        <w:rPr>
          <w:sz w:val="26"/>
          <w:szCs w:val="26"/>
        </w:rPr>
        <w:t>многотравники</w:t>
      </w:r>
      <w:proofErr w:type="spellEnd"/>
      <w:r w:rsidRPr="005D5105">
        <w:rPr>
          <w:sz w:val="26"/>
          <w:szCs w:val="26"/>
        </w:rPr>
        <w:t xml:space="preserve">, </w:t>
      </w:r>
      <w:r w:rsidR="00A91F33">
        <w:rPr>
          <w:sz w:val="26"/>
          <w:szCs w:val="26"/>
        </w:rPr>
        <w:t xml:space="preserve">продукты с кедровой живицей: бальзам и леденцы, готовятся к выпуску </w:t>
      </w:r>
      <w:r w:rsidRPr="005D5105">
        <w:rPr>
          <w:sz w:val="26"/>
          <w:szCs w:val="26"/>
        </w:rPr>
        <w:t xml:space="preserve">отвары. В дальнейшем направление будет расширено косметикой для тела и волос, средствами для бани и функциональным питанием по традиционным рецептам (похлебки, </w:t>
      </w:r>
      <w:r w:rsidR="00E12D62" w:rsidRPr="005D5105">
        <w:rPr>
          <w:sz w:val="26"/>
          <w:szCs w:val="26"/>
        </w:rPr>
        <w:t>каши, взвары и т.д.</w:t>
      </w:r>
      <w:r w:rsidRPr="005D5105">
        <w:rPr>
          <w:sz w:val="26"/>
          <w:szCs w:val="26"/>
        </w:rPr>
        <w:t>)</w:t>
      </w:r>
      <w:r w:rsidR="00E12D62" w:rsidRPr="005D5105">
        <w:rPr>
          <w:sz w:val="26"/>
          <w:szCs w:val="26"/>
        </w:rPr>
        <w:t xml:space="preserve">. </w:t>
      </w:r>
      <w:r w:rsidR="00065C5B" w:rsidRPr="005D5105">
        <w:rPr>
          <w:sz w:val="26"/>
          <w:szCs w:val="26"/>
        </w:rPr>
        <w:t xml:space="preserve">Таким образом, бренд будет развиваться активно и необходимо сразу дать ему хороший старт для большей отдачи в будущем. </w:t>
      </w:r>
    </w:p>
    <w:p w:rsidR="00EA5F68" w:rsidRPr="008F4E24" w:rsidRDefault="00065C5B" w:rsidP="005D5105">
      <w:pPr>
        <w:ind w:left="567"/>
        <w:jc w:val="both"/>
        <w:rPr>
          <w:b/>
          <w:sz w:val="26"/>
          <w:szCs w:val="26"/>
        </w:rPr>
      </w:pPr>
      <w:r w:rsidRPr="008F4E24">
        <w:rPr>
          <w:b/>
          <w:sz w:val="26"/>
          <w:szCs w:val="26"/>
        </w:rPr>
        <w:t>Доброго вам здоровья и успешных продаж!</w:t>
      </w:r>
      <w:r w:rsidR="003C76CE" w:rsidRPr="008F4E24">
        <w:rPr>
          <w:b/>
          <w:sz w:val="26"/>
          <w:szCs w:val="26"/>
        </w:rPr>
        <w:t xml:space="preserve"> </w:t>
      </w:r>
    </w:p>
    <w:p w:rsidR="00594279" w:rsidRPr="005D5105" w:rsidRDefault="00594279" w:rsidP="00065C5B">
      <w:pPr>
        <w:pStyle w:val="a3"/>
        <w:jc w:val="both"/>
        <w:rPr>
          <w:sz w:val="26"/>
          <w:szCs w:val="26"/>
        </w:rPr>
      </w:pPr>
    </w:p>
    <w:p w:rsidR="00E75296" w:rsidRPr="005D5105" w:rsidRDefault="00E75296" w:rsidP="00065C5B">
      <w:pPr>
        <w:jc w:val="both"/>
        <w:rPr>
          <w:sz w:val="26"/>
          <w:szCs w:val="26"/>
        </w:rPr>
      </w:pPr>
    </w:p>
    <w:sectPr w:rsidR="00E75296" w:rsidRPr="005D5105" w:rsidSect="003C76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5296"/>
    <w:rsid w:val="00065C5B"/>
    <w:rsid w:val="0007508C"/>
    <w:rsid w:val="00127B53"/>
    <w:rsid w:val="002A52C9"/>
    <w:rsid w:val="002B54E9"/>
    <w:rsid w:val="00324927"/>
    <w:rsid w:val="003C76CE"/>
    <w:rsid w:val="00407C67"/>
    <w:rsid w:val="00413A49"/>
    <w:rsid w:val="004445BD"/>
    <w:rsid w:val="004F1053"/>
    <w:rsid w:val="00594279"/>
    <w:rsid w:val="005D5105"/>
    <w:rsid w:val="006239CF"/>
    <w:rsid w:val="0064707A"/>
    <w:rsid w:val="008E013E"/>
    <w:rsid w:val="008F4E24"/>
    <w:rsid w:val="00A0795F"/>
    <w:rsid w:val="00A91F33"/>
    <w:rsid w:val="00AF511B"/>
    <w:rsid w:val="00C0406B"/>
    <w:rsid w:val="00C426D9"/>
    <w:rsid w:val="00CB0FA3"/>
    <w:rsid w:val="00E12D62"/>
    <w:rsid w:val="00E75296"/>
    <w:rsid w:val="00EA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52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</dc:creator>
  <cp:lastModifiedBy>Соколова Ольга</cp:lastModifiedBy>
  <cp:revision>14</cp:revision>
  <cp:lastPrinted>2012-04-03T06:31:00Z</cp:lastPrinted>
  <dcterms:created xsi:type="dcterms:W3CDTF">2012-04-03T02:40:00Z</dcterms:created>
  <dcterms:modified xsi:type="dcterms:W3CDTF">2012-08-22T08:47:00Z</dcterms:modified>
</cp:coreProperties>
</file>